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E48F" w14:textId="00CEDFAF" w:rsidR="004318C6" w:rsidRPr="00000218" w:rsidRDefault="00A60061" w:rsidP="00A600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Публичный договор – Оферта</w:t>
      </w:r>
      <w:r w:rsidR="007D21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№</w:t>
      </w:r>
      <w:r w:rsidR="00CF7C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CC3B4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E8751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«</w:t>
      </w:r>
      <w:r w:rsidR="00CF7C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="004318C6"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CC3B4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F7C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января</w:t>
      </w:r>
      <w:r w:rsidR="007D21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202</w:t>
      </w:r>
      <w:r w:rsidR="00CF7C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="004318C6"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г.</w:t>
      </w: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14:paraId="04153D6F" w14:textId="77777777" w:rsidR="00A60061" w:rsidRPr="00A60061" w:rsidRDefault="00A60061" w:rsidP="00A600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интернет - магазина</w:t>
      </w:r>
      <w:r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upakovka24.com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14:paraId="3DE28BFD" w14:textId="77777777" w:rsidR="00A60061" w:rsidRPr="007D2132" w:rsidRDefault="00000218" w:rsidP="007D2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1859" w:rsidRPr="00000218">
        <w:rPr>
          <w:rFonts w:ascii="Arial" w:hAnsi="Arial" w:cs="Arial"/>
          <w:b/>
          <w:bCs/>
          <w:color w:val="000000"/>
          <w:sz w:val="20"/>
          <w:szCs w:val="20"/>
        </w:rPr>
        <w:t>Общество с ограниченной ответственностью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218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7D2132">
        <w:rPr>
          <w:rFonts w:ascii="Arial" w:eastAsia="Times New Roman" w:hAnsi="Arial" w:cs="Arial"/>
          <w:b/>
          <w:sz w:val="20"/>
          <w:szCs w:val="20"/>
          <w:lang w:eastAsia="ru-RU"/>
        </w:rPr>
        <w:t>УПАКОВКА24</w:t>
      </w:r>
      <w:r w:rsidRPr="00000218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A60061"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 в лице </w:t>
      </w:r>
      <w:r w:rsidR="007D2132">
        <w:rPr>
          <w:rFonts w:ascii="Arial" w:eastAsia="Times New Roman" w:hAnsi="Arial" w:cs="Arial"/>
          <w:sz w:val="20"/>
          <w:szCs w:val="20"/>
          <w:lang w:eastAsia="ru-RU"/>
        </w:rPr>
        <w:t>Генеральног</w:t>
      </w:r>
      <w:r w:rsidR="00C16426">
        <w:rPr>
          <w:rFonts w:ascii="Arial" w:eastAsia="Times New Roman" w:hAnsi="Arial" w:cs="Arial"/>
          <w:sz w:val="20"/>
          <w:szCs w:val="20"/>
          <w:lang w:eastAsia="ru-RU"/>
        </w:rPr>
        <w:t xml:space="preserve">о директора </w:t>
      </w:r>
      <w:r w:rsidR="007D2132">
        <w:rPr>
          <w:rFonts w:ascii="Arial" w:eastAsia="Times New Roman" w:hAnsi="Arial" w:cs="Arial"/>
          <w:sz w:val="20"/>
          <w:szCs w:val="20"/>
          <w:lang w:eastAsia="ru-RU"/>
        </w:rPr>
        <w:t>Гурина Е.А.</w:t>
      </w:r>
      <w:r w:rsidR="00351859" w:rsidRPr="00000218">
        <w:rPr>
          <w:rFonts w:ascii="Arial" w:hAnsi="Arial" w:cs="Arial"/>
          <w:bCs/>
          <w:color w:val="000000"/>
          <w:sz w:val="20"/>
          <w:szCs w:val="20"/>
        </w:rPr>
        <w:t xml:space="preserve"> действующего на основании </w:t>
      </w:r>
      <w:r w:rsidR="007D2132">
        <w:rPr>
          <w:rFonts w:ascii="Arial" w:hAnsi="Arial" w:cs="Arial"/>
          <w:bCs/>
          <w:color w:val="000000"/>
          <w:sz w:val="20"/>
          <w:szCs w:val="20"/>
        </w:rPr>
        <w:t xml:space="preserve">Устава </w:t>
      </w:r>
      <w:r w:rsidR="00351859" w:rsidRPr="00000218">
        <w:rPr>
          <w:rFonts w:ascii="Arial" w:hAnsi="Arial" w:cs="Arial"/>
          <w:sz w:val="20"/>
          <w:szCs w:val="20"/>
        </w:rPr>
        <w:t xml:space="preserve">именуемым в дальнейшем </w:t>
      </w:r>
      <w:r w:rsidR="00351859" w:rsidRPr="00000218">
        <w:rPr>
          <w:rFonts w:ascii="Arial" w:eastAsia="Times New Roman" w:hAnsi="Arial" w:cs="Arial"/>
          <w:b/>
          <w:sz w:val="20"/>
          <w:szCs w:val="20"/>
          <w:lang w:eastAsia="ru-RU"/>
        </w:rPr>
        <w:t>«Продавец»</w:t>
      </w:r>
      <w:r w:rsidR="00A60061" w:rsidRPr="00A60061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="00A60061"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4F44" w:rsidRPr="00954F4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r w:rsidR="007D2132" w:rsidRPr="007E6BD1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u-RU"/>
        </w:rPr>
        <w:t>Индивидуальный предприниматель Шварц Сергей Александрович</w:t>
      </w:r>
      <w:r w:rsidR="00C55B87" w:rsidRPr="007E6BD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7D2132" w:rsidRPr="007E6BD1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,</w:t>
      </w:r>
      <w:r w:rsidR="0033134B" w:rsidRPr="007E6BD1">
        <w:rPr>
          <w:rFonts w:ascii="Arial" w:hAnsi="Arial" w:cs="Arial"/>
          <w:bCs/>
          <w:color w:val="FFFFFF" w:themeColor="background1"/>
          <w:sz w:val="20"/>
          <w:szCs w:val="20"/>
        </w:rPr>
        <w:t xml:space="preserve">действующий на основании </w:t>
      </w:r>
      <w:r w:rsidR="007D2132" w:rsidRPr="007E6BD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ОГРН № 320784700181162 от 19 августа 2020 года </w:t>
      </w:r>
      <w:r w:rsidR="0033134B" w:rsidRPr="007E6BD1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</w:t>
      </w:r>
      <w:r w:rsidR="0033134B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DF1355" w:rsidRPr="000002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1355" w:rsidRPr="00000218">
        <w:rPr>
          <w:rFonts w:ascii="Arial" w:hAnsi="Arial" w:cs="Arial"/>
          <w:sz w:val="20"/>
          <w:szCs w:val="20"/>
        </w:rPr>
        <w:t xml:space="preserve">именуемым в дальнейшем </w:t>
      </w:r>
      <w:r w:rsidR="00DF1355" w:rsidRPr="00000218">
        <w:rPr>
          <w:rFonts w:ascii="Arial" w:hAnsi="Arial" w:cs="Arial"/>
          <w:b/>
          <w:sz w:val="20"/>
          <w:szCs w:val="20"/>
        </w:rPr>
        <w:t>«Покупатель»</w:t>
      </w:r>
      <w:r w:rsidR="00351859" w:rsidRPr="00000218">
        <w:rPr>
          <w:rFonts w:ascii="Arial" w:hAnsi="Arial" w:cs="Arial"/>
          <w:b/>
          <w:sz w:val="20"/>
          <w:szCs w:val="20"/>
        </w:rPr>
        <w:t>,</w:t>
      </w:r>
      <w:r w:rsidR="00351859" w:rsidRPr="00000218">
        <w:rPr>
          <w:rFonts w:ascii="Arial" w:hAnsi="Arial" w:cs="Arial"/>
          <w:sz w:val="20"/>
          <w:szCs w:val="20"/>
        </w:rPr>
        <w:t xml:space="preserve"> заключили настоящий договор с</w:t>
      </w:r>
      <w:r w:rsidR="00DF1355" w:rsidRPr="00000218">
        <w:rPr>
          <w:rFonts w:ascii="Arial" w:hAnsi="Arial" w:cs="Arial"/>
          <w:sz w:val="20"/>
          <w:szCs w:val="20"/>
        </w:rPr>
        <w:t xml:space="preserve"> условия</w:t>
      </w:r>
      <w:r w:rsidR="00351859" w:rsidRPr="00000218">
        <w:rPr>
          <w:rFonts w:ascii="Arial" w:hAnsi="Arial" w:cs="Arial"/>
          <w:sz w:val="20"/>
          <w:szCs w:val="20"/>
        </w:rPr>
        <w:t>ми приобретения товара</w:t>
      </w:r>
      <w:r w:rsidR="00DF1355" w:rsidRPr="00000218">
        <w:rPr>
          <w:rFonts w:ascii="Arial" w:hAnsi="Arial" w:cs="Arial"/>
          <w:sz w:val="20"/>
          <w:szCs w:val="20"/>
        </w:rPr>
        <w:t xml:space="preserve"> через сайт интернет-магазина </w:t>
      </w:r>
      <w:hyperlink r:id="rId7" w:history="1">
        <w:r w:rsidR="00DF1355" w:rsidRPr="00000218">
          <w:rPr>
            <w:rStyle w:val="a4"/>
            <w:rFonts w:ascii="Arial" w:hAnsi="Arial" w:cs="Arial"/>
            <w:color w:val="auto"/>
            <w:sz w:val="20"/>
            <w:szCs w:val="20"/>
          </w:rPr>
          <w:t>http://upakovka24.</w:t>
        </w:r>
        <w:r w:rsidR="00DF1355" w:rsidRPr="00000218">
          <w:rPr>
            <w:rStyle w:val="a4"/>
            <w:rFonts w:ascii="Arial" w:hAnsi="Arial" w:cs="Arial"/>
            <w:color w:val="auto"/>
            <w:sz w:val="20"/>
            <w:szCs w:val="20"/>
            <w:lang w:val="en-US"/>
          </w:rPr>
          <w:t>com</w:t>
        </w:r>
      </w:hyperlink>
      <w:r w:rsidR="00DF1355" w:rsidRPr="00000218">
        <w:rPr>
          <w:rFonts w:ascii="Arial" w:hAnsi="Arial" w:cs="Arial"/>
          <w:sz w:val="20"/>
          <w:szCs w:val="20"/>
        </w:rPr>
        <w:t xml:space="preserve"> .</w:t>
      </w:r>
    </w:p>
    <w:p w14:paraId="37213962" w14:textId="77777777" w:rsidR="00A60061" w:rsidRPr="00000218" w:rsidRDefault="00A60061" w:rsidP="0000021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ПОЛОЖЕНИЯ</w:t>
      </w:r>
    </w:p>
    <w:p w14:paraId="10A34197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6218014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1.2. Факт оформления Заказа товара у Продавца (как самостоятельно, так и через менеджера), является безоговорочным принятием данной публичной оферты (далее «Оферта») в полном объёме и без исключений, и Покупатель рассматривается как лицо, вступившее с ООО «</w:t>
      </w:r>
      <w:r w:rsidR="0004280D">
        <w:rPr>
          <w:rFonts w:ascii="Arial" w:eastAsia="Times New Roman" w:hAnsi="Arial" w:cs="Arial"/>
          <w:sz w:val="20"/>
          <w:szCs w:val="20"/>
          <w:lang w:eastAsia="ru-RU"/>
        </w:rPr>
        <w:t>УПАКОВКА24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» в договорные отношения.</w:t>
      </w:r>
    </w:p>
    <w:p w14:paraId="4DF66001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1.3. Оферта, все приложения к ней, а также вся дополнительная информация о товарах Продавца, опубликована на сайте</w:t>
      </w:r>
      <w:r w:rsidRPr="00000218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8" w:history="1">
        <w:r w:rsidRPr="00000218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http://upakovka24.com</w:t>
        </w:r>
      </w:hyperlink>
      <w:r w:rsidRPr="00A600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FCDE452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ОПРЕДЕЛЕНИЯ</w:t>
      </w:r>
    </w:p>
    <w:p w14:paraId="18BD1574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2.1. Покупатель - юридическое лицо или индивидуальный предприниматель, принявшее в полном объеме и без исключений условия Оферты (совершившее акцепт Оферты) в соответствии с п. 4.1</w:t>
      </w: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Оферты.</w:t>
      </w:r>
    </w:p>
    <w:p w14:paraId="28ECB9C4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2.2. Продавец - Общество с ограниченной ответственностью «</w:t>
      </w:r>
      <w:r w:rsidR="00F671B1">
        <w:rPr>
          <w:rFonts w:ascii="Arial" w:eastAsia="Times New Roman" w:hAnsi="Arial" w:cs="Arial"/>
          <w:sz w:val="20"/>
          <w:szCs w:val="20"/>
          <w:lang w:eastAsia="ru-RU"/>
        </w:rPr>
        <w:t>УПАКОВКА24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1C9F57A4" w14:textId="77777777" w:rsidR="00A60061" w:rsidRPr="00A60061" w:rsidRDefault="00A60061" w:rsidP="000002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2.3. Интернет-магазин - интернет-сайт, имеющий адрес в сети интернет </w:t>
      </w:r>
      <w:r w:rsidRPr="00A60061">
        <w:rPr>
          <w:rFonts w:ascii="Arial" w:eastAsia="Times New Roman" w:hAnsi="Arial" w:cs="Arial"/>
          <w:sz w:val="20"/>
          <w:szCs w:val="20"/>
          <w:u w:val="single"/>
          <w:lang w:eastAsia="ru-RU"/>
        </w:rPr>
        <w:t>http://upakovka24.com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, принадлежащий Продавцу и предназначенный для продажи товаров, принадлежащих Продавцу, Покупателям на основании Оферты.</w:t>
      </w:r>
    </w:p>
    <w:p w14:paraId="27F1F457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2.4. Сайт – интернет-сайт, имеющий адрес в сети интернет</w:t>
      </w:r>
      <w:r w:rsidRPr="0000021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A60061">
        <w:rPr>
          <w:rFonts w:ascii="Arial" w:eastAsia="Times New Roman" w:hAnsi="Arial" w:cs="Arial"/>
          <w:sz w:val="20"/>
          <w:szCs w:val="20"/>
          <w:u w:val="single"/>
          <w:lang w:eastAsia="ru-RU"/>
        </w:rPr>
        <w:t>http://upakovka24.com.</w:t>
      </w:r>
    </w:p>
    <w:p w14:paraId="08376535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2.5. Каталог – информация о товарах, размещенная в интернет-магазине.</w:t>
      </w:r>
    </w:p>
    <w:p w14:paraId="50324D30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2.6. Товар - имущество, реализуемое Продавцом в интернет-магазине.</w:t>
      </w:r>
    </w:p>
    <w:p w14:paraId="34C80759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2.7. Заказ – решение Покупателя приобрести товар, оформленное в интернет-магазине самостоятельно либо через менеджера.</w:t>
      </w:r>
    </w:p>
    <w:p w14:paraId="78CEC429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2.8. Место исполнения договора - склад Продавца, находящийся по адресу: Московская область,</w:t>
      </w:r>
      <w:r w:rsidR="00954F44">
        <w:rPr>
          <w:rFonts w:ascii="Arial" w:eastAsia="Times New Roman" w:hAnsi="Arial" w:cs="Arial"/>
          <w:sz w:val="20"/>
          <w:szCs w:val="20"/>
          <w:lang w:eastAsia="ru-RU"/>
        </w:rPr>
        <w:t xml:space="preserve">      г. 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Долгопрудный, </w:t>
      </w:r>
      <w:r w:rsidR="00031BF0">
        <w:rPr>
          <w:rFonts w:ascii="Arial" w:eastAsia="Times New Roman" w:hAnsi="Arial" w:cs="Arial"/>
          <w:sz w:val="20"/>
          <w:szCs w:val="20"/>
          <w:lang w:eastAsia="ru-RU"/>
        </w:rPr>
        <w:t>Дорожный проезд 12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, в котором осуществляется передача товара Покупателю.</w:t>
      </w:r>
    </w:p>
    <w:p w14:paraId="2F484923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2.9. Представитель – физическое лицо, предъявившее квитанцию или иной документ, свидетельствующий о заключении договора (для индивидуальных предпринимателей). Представитель юридического лица кроме вышеуказанных документов обязан предъявить доверенность на получение товара и паспорт.</w:t>
      </w:r>
    </w:p>
    <w:p w14:paraId="032AA174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2.10. Перевозчик –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</w:t>
      </w:r>
      <w:r w:rsidRPr="0000021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Договор перевозки с</w:t>
      </w:r>
      <w:r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bookmarkStart w:id="1" w:name="3"/>
      <w:bookmarkEnd w:id="1"/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перевозчиком заключается Покупателем самостоятельно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5809B89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2.11. Стороны – совместно Покупатель и Продавец.</w:t>
      </w:r>
    </w:p>
    <w:p w14:paraId="01DB99B0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СТАТУС ПРОДАВЦА</w:t>
      </w:r>
    </w:p>
    <w:p w14:paraId="60A3A0EB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3.1. Интернет-магазин “upakovka24.com“ является собственностью ООО «</w:t>
      </w:r>
      <w:r w:rsidR="007D2132">
        <w:rPr>
          <w:rFonts w:ascii="Arial" w:eastAsia="Times New Roman" w:hAnsi="Arial" w:cs="Arial"/>
          <w:sz w:val="20"/>
          <w:szCs w:val="20"/>
          <w:lang w:eastAsia="ru-RU"/>
        </w:rPr>
        <w:t>УПАКОВКА24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» и предназначен для организации дистанционного способа продажи товаров через сеть интернет.</w:t>
      </w:r>
    </w:p>
    <w:p w14:paraId="0061491E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СТАТУС ПОКУПАТЕЛЯ</w:t>
      </w:r>
    </w:p>
    <w:p w14:paraId="2F3EC40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4.1. Оферта может быть акцептована (принята) любым юридическим лицом или индивидуальным предпринимателем на территории Российской Федерации, имеющим намерение приобрести товар, реализуемый Продавцом через интернет-магазин, расположенный на сайте http://upakovka24.com.</w:t>
      </w:r>
    </w:p>
    <w:p w14:paraId="15F379B2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ПРЕДМЕТ ОФЕРТЫ</w:t>
      </w:r>
    </w:p>
    <w:p w14:paraId="38905D28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5.1. Использование ресурса Интернет-магазина для просмотра и выбора товара, а также для оформления заказа является для Покупателя безвозмездным.</w:t>
      </w:r>
    </w:p>
    <w:p w14:paraId="1552A9E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5.2. Продавец обязуется передать в собственность Покупателю, а Покупатель обязуется оплатить и принять заказанный в Интернет-магазине Товар.</w:t>
      </w:r>
    </w:p>
    <w:p w14:paraId="1F4D3C71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5.3. К отношениям между Покупателем и Продавцом применяются положения ГК РФ о купле-продаже (§ 1 глава 30), а также иные нормативные правовые акты, принятые в соответствии с ними.</w:t>
      </w:r>
    </w:p>
    <w:p w14:paraId="71148AFF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</w:t>
      </w:r>
      <w:r w:rsid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ХАРАКТЕРИСТИКИ ТОВАРА</w:t>
      </w:r>
    </w:p>
    <w:p w14:paraId="3C255192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6.1. Товар представлен на сайте через фото-образцы, являющиеся собственностью Интернет-магазина.</w:t>
      </w:r>
    </w:p>
    <w:p w14:paraId="7EB72E78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6.2. В связи с разными техническими характеристиками мониторов цвет Товара может отличаться от представленного на сайте.</w:t>
      </w:r>
    </w:p>
    <w:p w14:paraId="547EA907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6.3. Характеристики и внешний вид Товара могут отличаться от описанных на сайте.</w:t>
      </w:r>
    </w:p>
    <w:p w14:paraId="1A276011" w14:textId="77777777" w:rsid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Все информационные материалы, представленные в Интернет-магазине,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через контакты, указанные на Сайте.</w:t>
      </w:r>
    </w:p>
    <w:p w14:paraId="739D1C94" w14:textId="77777777" w:rsidR="00CE712F" w:rsidRDefault="00CE712F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5E40A4" w14:textId="77777777" w:rsidR="00CE712F" w:rsidRDefault="00CE712F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E2BC8D" w14:textId="77777777" w:rsidR="00561EA7" w:rsidRPr="00A60061" w:rsidRDefault="00561EA7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68597F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ПОРЯДОК ПРИОБРЕТЕНИЯ ТОВАРА</w:t>
      </w:r>
    </w:p>
    <w:p w14:paraId="0A3E22AC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7.1. Покупатель может оформить Заказ самостоятельно на Сайте Интернет-магазина либо через менеджера (по электронной почте, скайпу или другим письменным каналам передачи информации, указанным на Сайте) на условиях Оферты.</w:t>
      </w:r>
    </w:p>
    <w:p w14:paraId="0CC4E98B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7.2. При оформлении Заказа в Интернет-магазине Покупатель обязан предоставить о себе информацию:</w:t>
      </w:r>
    </w:p>
    <w:p w14:paraId="794030CA" w14:textId="77777777" w:rsidR="00A60061" w:rsidRPr="00A60061" w:rsidRDefault="00A60061" w:rsidP="00A600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(для индивидуальных предпринимателей) или полное наименование (для юридических лиц) Покупателя;</w:t>
      </w:r>
    </w:p>
    <w:p w14:paraId="2E9CB789" w14:textId="77777777" w:rsidR="00A60061" w:rsidRPr="00A60061" w:rsidRDefault="00A60061" w:rsidP="00A600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электронную почту и телефон Покупателя;</w:t>
      </w:r>
    </w:p>
    <w:p w14:paraId="4D39C9E0" w14:textId="77777777" w:rsidR="00A60061" w:rsidRPr="00A60061" w:rsidRDefault="00A60061" w:rsidP="00A600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реквизиты Покупателя.</w:t>
      </w:r>
    </w:p>
    <w:p w14:paraId="3D027EAD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7.3. Покупатель, принимая условия Оферты, соглашается на обработку своих персональных данных, а также передачу этой информации третьим лицам, если это требуется для выполнения Заказа (в частности, службе доставки товара).</w:t>
      </w:r>
    </w:p>
    <w:p w14:paraId="23C286B2" w14:textId="77777777" w:rsidR="00A60061" w:rsidRPr="00A60061" w:rsidRDefault="004318C6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sz w:val="20"/>
          <w:szCs w:val="20"/>
          <w:lang w:eastAsia="ru-RU"/>
        </w:rPr>
        <w:t>7.4</w:t>
      </w:r>
      <w:r w:rsidR="00A60061" w:rsidRPr="00A60061">
        <w:rPr>
          <w:rFonts w:ascii="Arial" w:eastAsia="Times New Roman" w:hAnsi="Arial" w:cs="Arial"/>
          <w:sz w:val="20"/>
          <w:szCs w:val="20"/>
          <w:lang w:eastAsia="ru-RU"/>
        </w:rPr>
        <w:t>. После оформления заказа Продавец отправляет на e-mail Покупателя подтверждение принятия заказа и счёт (с указанием наименований Товара и общей суммы заказа). Оплата счёта Покупателем является подтверждением Покупателя правильного оформления заказа.</w:t>
      </w:r>
    </w:p>
    <w:p w14:paraId="78B617F4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4318C6" w:rsidRPr="00000218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. При отсутствии товара Покупатель вправе заменить его другим товаром, либо аннулировать заказ.</w:t>
      </w:r>
      <w:r w:rsidRPr="0000021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709139B" wp14:editId="62421931">
            <wp:extent cx="9525" cy="9525"/>
            <wp:effectExtent l="0" t="0" r="0" b="0"/>
            <wp:docPr id="3" name="Рисунок 3" descr="http://upakovka24.com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06434" descr="http://upakovka24.com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DBCE" w14:textId="77777777" w:rsidR="00A60061" w:rsidRPr="00A60061" w:rsidRDefault="004318C6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sz w:val="20"/>
          <w:szCs w:val="20"/>
          <w:lang w:eastAsia="ru-RU"/>
        </w:rPr>
        <w:t>7.6</w:t>
      </w:r>
      <w:r w:rsidR="00A60061" w:rsidRPr="00A60061">
        <w:rPr>
          <w:rFonts w:ascii="Arial" w:eastAsia="Times New Roman" w:hAnsi="Arial" w:cs="Arial"/>
          <w:sz w:val="20"/>
          <w:szCs w:val="20"/>
          <w:lang w:eastAsia="ru-RU"/>
        </w:rPr>
        <w:t>. Передача Товара Продавцом в собственность Покупателя осуществляется только после внесения 100% (ста процентов) предоплаты.</w:t>
      </w:r>
    </w:p>
    <w:p w14:paraId="341A6AE4" w14:textId="77777777" w:rsidR="00A60061" w:rsidRPr="00A60061" w:rsidRDefault="004318C6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sz w:val="20"/>
          <w:szCs w:val="20"/>
          <w:lang w:eastAsia="ru-RU"/>
        </w:rPr>
        <w:t>7.7</w:t>
      </w:r>
      <w:r w:rsidR="00A60061" w:rsidRPr="00A60061">
        <w:rPr>
          <w:rFonts w:ascii="Arial" w:eastAsia="Times New Roman" w:hAnsi="Arial" w:cs="Arial"/>
          <w:sz w:val="20"/>
          <w:szCs w:val="20"/>
          <w:lang w:eastAsia="ru-RU"/>
        </w:rPr>
        <w:t>. Продавец обязан отгрузить Товар со своего склада в течение 10 (десяти) рабочих дней после поступления 100% (ста процентов) оплаты за этот Товар на расчетный счет Продавца, а Покупатель обязан в указанный срок забрать весь заказанный Товар.</w:t>
      </w:r>
    </w:p>
    <w:p w14:paraId="74838CCF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ЦЕНА ТОВАРА</w:t>
      </w:r>
    </w:p>
    <w:p w14:paraId="75BDD52F" w14:textId="14F68BFC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8.1. </w:t>
      </w:r>
      <w:r w:rsidR="004021D9"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Цена Товара в Интернет-магазине </w:t>
      </w:r>
      <w:r w:rsidR="00CF7CC4">
        <w:rPr>
          <w:rFonts w:ascii="Arial" w:hAnsi="Arial" w:cs="Arial"/>
          <w:color w:val="000000"/>
          <w:sz w:val="20"/>
          <w:szCs w:val="20"/>
        </w:rPr>
        <w:t>в Рублях</w:t>
      </w:r>
      <w:r w:rsidR="004021D9">
        <w:rPr>
          <w:rFonts w:ascii="Arial" w:eastAsia="Times New Roman" w:hAnsi="Arial" w:cs="Arial"/>
          <w:sz w:val="20"/>
          <w:szCs w:val="20"/>
          <w:lang w:eastAsia="ru-RU"/>
        </w:rPr>
        <w:t xml:space="preserve">, в т. ч. НДС 20 %. </w:t>
      </w:r>
    </w:p>
    <w:p w14:paraId="0EA8732C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8.2. Указанная на сайте цена Товара может быть изменена Интернет-магазином в одностороннем порядке, при этом цена на заказанный и оплаченный Покупателем Товар изменению не подлежит.</w:t>
      </w:r>
    </w:p>
    <w:p w14:paraId="6F5725A4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8.3. В стоимость товара не входит оплата Перевозчику за доставку товара.</w:t>
      </w:r>
    </w:p>
    <w:p w14:paraId="7D4BE96E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ОПЛАТА ТОВАРА</w:t>
      </w:r>
    </w:p>
    <w:p w14:paraId="64470DAE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9.1. Оплата Товара производится безналичным расчетом согласно оформленному счету в течение пяти банковских дней.</w:t>
      </w:r>
    </w:p>
    <w:p w14:paraId="14E4BBA2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9.2. </w:t>
      </w: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>Расчеты Сторон при оплате заказа осуществляются в российских рублях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5FEED27" w14:textId="77777777" w:rsidR="00AE6317" w:rsidRDefault="00AE6317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3FDCA698" w14:textId="601A2406" w:rsidR="00AE6317" w:rsidRDefault="00AE6317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5E4DCC9" w14:textId="77777777" w:rsidR="00CF7CC4" w:rsidRDefault="00CF7CC4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EEFDC41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10. ДОСТАВКА ТОВАРОВ</w:t>
      </w:r>
    </w:p>
    <w:p w14:paraId="22E16495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10.1. Доставка Товара в адрес Покупателя осуществляется силами Покупателя и за его счет.</w:t>
      </w:r>
    </w:p>
    <w:p w14:paraId="3BDC8018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10.2 Отгрузка Товара производится путем самовывоза Товара</w:t>
      </w:r>
    </w:p>
    <w:p w14:paraId="152AFC00" w14:textId="77777777" w:rsidR="00A60061" w:rsidRPr="00A60061" w:rsidRDefault="00A60061" w:rsidP="00A600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Покупателем</w:t>
      </w:r>
    </w:p>
    <w:p w14:paraId="2D125954" w14:textId="77777777" w:rsidR="00A60061" w:rsidRPr="00A60061" w:rsidRDefault="00A60061" w:rsidP="00A600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или представителем Покупателя, уполномоченного на это надлежащим образом оформленной доверенностью,</w:t>
      </w:r>
    </w:p>
    <w:p w14:paraId="33F9B060" w14:textId="77777777" w:rsidR="00A60061" w:rsidRPr="00A60061" w:rsidRDefault="00A60061" w:rsidP="006E2D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или Перевозчиком со склада Продавца, находящегося по адресу: Московская область, </w:t>
      </w:r>
      <w:r w:rsidR="004021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="006E2DFF"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 w:rsidR="006E2DFF" w:rsidRPr="006E2DFF">
        <w:rPr>
          <w:rFonts w:ascii="Arial" w:eastAsia="Times New Roman" w:hAnsi="Arial" w:cs="Arial"/>
          <w:sz w:val="20"/>
          <w:szCs w:val="20"/>
          <w:lang w:eastAsia="ru-RU"/>
        </w:rPr>
        <w:t>Долгопрудный, Дорожный проезд 12</w:t>
      </w:r>
    </w:p>
    <w:p w14:paraId="0CF029F2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10.3. Доставка товара Перевозчиком:</w:t>
      </w:r>
    </w:p>
    <w:p w14:paraId="7485DEEF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10.3.1. Право собственности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на складе Продавца при подписании Сторонами акта приема товара (товарной накладной и/или транспортной накладной и/или товарно-транспортной накладной).</w:t>
      </w:r>
    </w:p>
    <w:p w14:paraId="4EC6759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10.3.2. Обязательство Продавца по передаче товара Покупателю считается исполненным с момента передачи товара Покупателю, либо представителю Покупателя, уполномоченного на это надлежащем образом оформленной доверенностью, либо Перевозчику (в соответствии с заключенным между Покупателем и Перевозчиком договором).</w:t>
      </w:r>
    </w:p>
    <w:p w14:paraId="2E9A7BAC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CCD5E9F" wp14:editId="0DB3A9DE">
            <wp:extent cx="9525" cy="9525"/>
            <wp:effectExtent l="0" t="0" r="0" b="0"/>
            <wp:docPr id="2" name="Рисунок 2" descr="http://upakovka24.com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84206" descr="http://upakovka24.com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8C6" w:rsidRPr="00000218">
        <w:rPr>
          <w:rFonts w:ascii="Arial" w:eastAsia="Times New Roman" w:hAnsi="Arial" w:cs="Arial"/>
          <w:sz w:val="20"/>
          <w:szCs w:val="20"/>
          <w:lang w:eastAsia="ru-RU"/>
        </w:rPr>
        <w:t>10.4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77875072" w14:textId="77777777" w:rsidR="00A60061" w:rsidRPr="00A60061" w:rsidRDefault="004318C6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sz w:val="20"/>
          <w:szCs w:val="20"/>
          <w:lang w:eastAsia="ru-RU"/>
        </w:rPr>
        <w:t>10.5</w:t>
      </w:r>
      <w:r w:rsidR="00A60061" w:rsidRPr="00A60061">
        <w:rPr>
          <w:rFonts w:ascii="Arial" w:eastAsia="Times New Roman" w:hAnsi="Arial" w:cs="Arial"/>
          <w:sz w:val="20"/>
          <w:szCs w:val="20"/>
          <w:lang w:eastAsia="ru-RU"/>
        </w:rPr>
        <w:t>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14:paraId="1D2612E3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11. СРОК ХРАНЕНИЯ ТОВАРА</w:t>
      </w:r>
    </w:p>
    <w:p w14:paraId="58AF507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11.1. Хранение Товара (за исключением туб) должно осуществляться при температуре от 0 до +40 градусов по Цельсию в заводской упаковке при относительной влажности воздуха не более 80 % с соблюдением бактериологической чистоты. Нарушение правил хранения и эксплуатации Товара, а также использование Товара не по назначению лишает Покупателя права предъявления претензий по качеству Товара.</w:t>
      </w:r>
    </w:p>
    <w:p w14:paraId="58AF3322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12. ВОЗВРАТ ТОВАРА И ПРЕТЕНЗИИ</w:t>
      </w:r>
    </w:p>
    <w:p w14:paraId="54497EE2" w14:textId="3C78BA57" w:rsidR="00A60061" w:rsidRPr="0033134B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>12.1.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Покупатель вправе отказаться от товара (без объяснения причин) в любое время до его передачи, а после передачи Товара Покупателю Продавцом (или Перевозчиком) - в течение </w:t>
      </w:r>
      <w:r w:rsidR="001B1783">
        <w:rPr>
          <w:rFonts w:ascii="Arial" w:eastAsia="Times New Roman" w:hAnsi="Arial" w:cs="Arial"/>
          <w:b/>
          <w:sz w:val="20"/>
          <w:szCs w:val="20"/>
          <w:lang w:eastAsia="ru-RU"/>
        </w:rPr>
        <w:t>14</w:t>
      </w: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</w:t>
      </w:r>
      <w:r w:rsidR="001B178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четырнадцати </w:t>
      </w: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>) календарных дней, в порядке и на условиях, предусмотренных ГК РФ.</w:t>
      </w:r>
    </w:p>
    <w:p w14:paraId="229594A5" w14:textId="26B8210C" w:rsidR="00A60061" w:rsidRPr="0033134B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>12.2. Возврат товара надлежащего качества возможен</w:t>
      </w:r>
      <w:r w:rsidR="0034539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34539C"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не позднее, чем через 14 (четырнадцати) </w:t>
      </w:r>
      <w:r w:rsidR="0034539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календарных </w:t>
      </w:r>
      <w:r w:rsidR="0034539C"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>дней</w:t>
      </w:r>
      <w:r w:rsidR="0034539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>в случае, если сохранены его товарный вид, потребительские свойства, а также документ, подтверждающий факт и условия покупки указанного</w:t>
      </w:r>
      <w:r w:rsidR="001B178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товара.</w:t>
      </w:r>
      <w:r w:rsidR="001B178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 истечении данного срока претензии по составу и количеству Товара не могут быть рассмотрены. </w:t>
      </w:r>
    </w:p>
    <w:p w14:paraId="5F745109" w14:textId="77777777" w:rsidR="00A60061" w:rsidRPr="0033134B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134B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12.3. При отказе Покупателя от Товара надлежащего качества Продавец возвращает ему уплаченную сумму (за исключением расходов Продавца на доставку от Покупателя возвращенного товара) не позднее, чем через 14 (четырнадцати) дней с даты предъявления Покупателем соответствующего требования.</w:t>
      </w:r>
    </w:p>
    <w:p w14:paraId="0C55B0F9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12.4. Возврат указанной суммы осуществляется Продавцом путем перечисления на банковский счёт Покупателя, с которого была осуществлена оплата Товара, или иной счёт, сообщённый Покупателем.</w:t>
      </w:r>
    </w:p>
    <w:p w14:paraId="4E72E6BF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12.5.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</w:p>
    <w:p w14:paraId="290B0042" w14:textId="77777777" w:rsidR="00BE04B3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12.6. Срок проверки качественного и количественного состава полученного заказа - 14 календарных дней с момента отгрузки (при получении своими силами) либо с момента приёма от Перевозчика (при получении через транспортную или курьерскую службу). По истечении данного срока претензии по составу товара не могут быть приняты и рассмотрены.</w:t>
      </w:r>
    </w:p>
    <w:p w14:paraId="2615B9C5" w14:textId="77777777" w:rsidR="00931F51" w:rsidRPr="00931F51" w:rsidRDefault="00931F51" w:rsidP="00500AAC">
      <w:pPr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12.7 </w:t>
      </w:r>
      <w:r w:rsidRPr="00931F51">
        <w:rPr>
          <w:rFonts w:ascii="Arial" w:hAnsi="Arial" w:cs="Arial"/>
          <w:sz w:val="20"/>
          <w:szCs w:val="20"/>
        </w:rPr>
        <w:t>Претензии по скрытым недостаткам качества могут быть предъявлены Покупателем Поставщику в течение срока годности с даты поставки товара, в том числе на основании экспертного заключения проведенного специализированной экспертной организацией. Поставщик обязуется произвести по требованию Покупателя замену некачественного товара в течение 10 (десять) календарных дней с даты подписания Акта рекламации или с поставкой очередной партии товара, либо вернуть стоимость некачественного товара в течении 10 (десять) календарных дней. В случае возврата поставленного некачественного товара или его части транспортные расходы, связанные с возвратом такого Товара, относятся на счёт поставщика.</w:t>
      </w:r>
    </w:p>
    <w:p w14:paraId="2A849395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13. ОТВЕТСТВЕННОСТЬ СТОРОН</w:t>
      </w:r>
    </w:p>
    <w:p w14:paraId="3B1E8CE0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13.1. Стороны несут ответственность в соответствии с законодательством РФ.</w:t>
      </w:r>
    </w:p>
    <w:p w14:paraId="1E0F4DBC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13.2. Покупатель несёт ответственность за достоверность предоставленной при оформлении заказа информации и её чистоту от претензий третьих лиц.</w:t>
      </w:r>
    </w:p>
    <w:p w14:paraId="4C25EF67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13.3. Продавец не несёт ответственности за содержание и достоверность информации, предоставленной Покупателем при оформлении заказа.</w:t>
      </w:r>
    </w:p>
    <w:p w14:paraId="665E0E8B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13.4. Продавец не несёт ответственности за ущерб, причинённый Покупателю вследствие ненадлежащего использования им товаров, заказанных в Интернет-магазине.</w:t>
      </w:r>
    </w:p>
    <w:p w14:paraId="4160D951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13.5.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14:paraId="3B7DC4B4" w14:textId="77777777" w:rsidR="00A60061" w:rsidRPr="00A60061" w:rsidRDefault="00A60061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14. ПРОЧИЕ УСЛОВИЯ</w:t>
      </w:r>
    </w:p>
    <w:p w14:paraId="10F077D7" w14:textId="225EB33F" w:rsidR="008E3856" w:rsidRPr="008E3856" w:rsidRDefault="00A60061" w:rsidP="008E3856">
      <w:pPr>
        <w:pStyle w:val="ac"/>
        <w:tabs>
          <w:tab w:val="left" w:pos="540"/>
        </w:tabs>
        <w:ind w:left="0" w:firstLine="0"/>
        <w:rPr>
          <w:rFonts w:ascii="Arial" w:hAnsi="Arial" w:cs="Arial"/>
          <w:color w:val="000000"/>
        </w:rPr>
      </w:pPr>
      <w:r w:rsidRPr="008E3856">
        <w:rPr>
          <w:rFonts w:ascii="Arial" w:hAnsi="Arial" w:cs="Arial"/>
        </w:rPr>
        <w:t xml:space="preserve">14.1. </w:t>
      </w:r>
      <w:r w:rsidR="008E3856" w:rsidRPr="008E3856">
        <w:rPr>
          <w:rFonts w:ascii="Arial" w:hAnsi="Arial" w:cs="Arial"/>
          <w:color w:val="000000"/>
        </w:rPr>
        <w:t>Договор вступает в силу с момента его подписания и действует до “31” декабря 202</w:t>
      </w:r>
      <w:r w:rsidR="007E5FBE">
        <w:rPr>
          <w:rFonts w:ascii="Arial" w:hAnsi="Arial" w:cs="Arial"/>
          <w:color w:val="000000"/>
        </w:rPr>
        <w:t xml:space="preserve">3 </w:t>
      </w:r>
      <w:r w:rsidR="008E3856" w:rsidRPr="008E3856">
        <w:rPr>
          <w:rFonts w:ascii="Arial" w:hAnsi="Arial" w:cs="Arial"/>
          <w:color w:val="000000"/>
        </w:rPr>
        <w:t>г.</w:t>
      </w:r>
    </w:p>
    <w:p w14:paraId="74323497" w14:textId="77777777" w:rsidR="008E3856" w:rsidRPr="008E3856" w:rsidRDefault="008E3856" w:rsidP="008E3856">
      <w:pPr>
        <w:pStyle w:val="ac"/>
        <w:tabs>
          <w:tab w:val="left" w:pos="540"/>
        </w:tabs>
        <w:ind w:left="0" w:firstLine="0"/>
        <w:rPr>
          <w:rFonts w:ascii="Arial" w:hAnsi="Arial" w:cs="Arial"/>
          <w:color w:val="000000"/>
        </w:rPr>
      </w:pPr>
      <w:r w:rsidRPr="008E3856">
        <w:rPr>
          <w:rFonts w:ascii="Arial" w:hAnsi="Arial" w:cs="Arial"/>
          <w:color w:val="000000"/>
        </w:rPr>
        <w:tab/>
        <w:t>После истечения срока действия настоящего Договора его условия сохраняют свою силу для обязательств, возникших на его основе.</w:t>
      </w:r>
    </w:p>
    <w:p w14:paraId="450F70F4" w14:textId="0879D981" w:rsidR="008E3856" w:rsidRPr="008E3856" w:rsidRDefault="008E3856" w:rsidP="008E38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14.2. </w:t>
      </w:r>
      <w:r w:rsidRPr="008E3856">
        <w:rPr>
          <w:rFonts w:ascii="Arial" w:hAnsi="Arial" w:cs="Arial"/>
          <w:color w:val="000000"/>
          <w:sz w:val="20"/>
          <w:szCs w:val="20"/>
        </w:rPr>
        <w:t>Договор автоматически пролонгируется на следующий год, если ни одна из Сторон не заявит письменно о прекращении действия настоящего Договора в срок за один месяц до окончания срока действия настоящего Договора. В аналогичном порядке настоящий Договор может быть пролонгирован неограниченное количество раз.</w:t>
      </w:r>
    </w:p>
    <w:p w14:paraId="23E5E1AD" w14:textId="77777777" w:rsidR="008E3856" w:rsidRPr="00A60061" w:rsidRDefault="008E3856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CDFA0E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14.2. К отношениям между Покупателем и Продавцом применяется законодательство Российской Федерации.</w:t>
      </w:r>
    </w:p>
    <w:p w14:paraId="74FEC23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08874A7" wp14:editId="4DEFFDB0">
            <wp:extent cx="9525" cy="9525"/>
            <wp:effectExtent l="0" t="0" r="0" b="0"/>
            <wp:docPr id="1" name="Рисунок 1" descr="http://upakovka24.com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24114" descr="http://upakovka24.com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>14.3.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14:paraId="6C6E0E6C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14.4. В случае возникновения вопросов и претензий со стороны Покупателя он должен обратиться в Центр обслуживания клиентов по e-mail: </w:t>
      </w:r>
      <w:r w:rsidR="00995D48" w:rsidRPr="00995D48">
        <w:rPr>
          <w:rFonts w:ascii="Arial" w:eastAsia="Times New Roman" w:hAnsi="Arial" w:cs="Arial"/>
          <w:sz w:val="20"/>
          <w:szCs w:val="20"/>
          <w:lang w:eastAsia="ru-RU"/>
        </w:rPr>
        <w:t>info@upakovka24.com</w:t>
      </w:r>
    </w:p>
    <w:p w14:paraId="552C400A" w14:textId="77777777" w:rsidR="00A60061" w:rsidRPr="00A60061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14.5. Споры и разногласия, возникшие между сторонами из настоящего Договора, разрешаются по возможности путем переговоров между сторонами, либо – при </w:t>
      </w:r>
      <w:r w:rsidR="005763CF" w:rsidRPr="00A60061">
        <w:rPr>
          <w:rFonts w:ascii="Arial" w:eastAsia="Times New Roman" w:hAnsi="Arial" w:cs="Arial"/>
          <w:sz w:val="20"/>
          <w:szCs w:val="20"/>
          <w:lang w:eastAsia="ru-RU"/>
        </w:rPr>
        <w:t>не достижении</w:t>
      </w:r>
      <w:r w:rsidRPr="00A60061">
        <w:rPr>
          <w:rFonts w:ascii="Arial" w:eastAsia="Times New Roman" w:hAnsi="Arial" w:cs="Arial"/>
          <w:sz w:val="20"/>
          <w:szCs w:val="20"/>
          <w:lang w:eastAsia="ru-RU"/>
        </w:rPr>
        <w:t xml:space="preserve"> согласия – в Арбитражном суде г. Москвы.</w:t>
      </w:r>
    </w:p>
    <w:p w14:paraId="1269F215" w14:textId="0A1844F5" w:rsidR="00CE712F" w:rsidRDefault="00A60061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0061">
        <w:rPr>
          <w:rFonts w:ascii="Arial" w:eastAsia="Times New Roman" w:hAnsi="Arial" w:cs="Arial"/>
          <w:sz w:val="20"/>
          <w:szCs w:val="20"/>
          <w:lang w:eastAsia="ru-RU"/>
        </w:rPr>
        <w:t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0578CCC6" w14:textId="77777777" w:rsidR="00CE712F" w:rsidRDefault="00CE712F" w:rsidP="00A60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5483CD" w14:textId="77777777" w:rsidR="00CE712F" w:rsidRPr="00A60061" w:rsidRDefault="00CE712F" w:rsidP="00CE712F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5107F7" w14:textId="77777777" w:rsidR="00A60061" w:rsidRPr="00A60061" w:rsidRDefault="00A22407" w:rsidP="00000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15. </w:t>
      </w:r>
      <w:r w:rsidR="00A60061"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РЕКВИЗИТЫ </w:t>
      </w:r>
      <w:r w:rsid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ПОДПИСИ </w:t>
      </w:r>
      <w:r w:rsidR="00A60061" w:rsidRPr="00A600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ПРОДАВЦА</w:t>
      </w:r>
      <w:r w:rsidRPr="0000021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ПОКУПАТЕЛЯ: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351859" w:rsidRPr="00000218" w14:paraId="1054FFCE" w14:textId="77777777" w:rsidTr="00CE712F">
        <w:tc>
          <w:tcPr>
            <w:tcW w:w="4820" w:type="dxa"/>
          </w:tcPr>
          <w:p w14:paraId="06AB8D4A" w14:textId="77777777" w:rsidR="00351859" w:rsidRPr="00CE712F" w:rsidRDefault="00351859" w:rsidP="00CE712F">
            <w:pPr>
              <w:rPr>
                <w:b/>
              </w:rPr>
            </w:pPr>
            <w:r w:rsidRPr="00CE712F">
              <w:rPr>
                <w:b/>
              </w:rPr>
              <w:t>ПРОДАВЕЦ:</w:t>
            </w:r>
          </w:p>
        </w:tc>
        <w:tc>
          <w:tcPr>
            <w:tcW w:w="5103" w:type="dxa"/>
          </w:tcPr>
          <w:p w14:paraId="7E57FB6A" w14:textId="77777777" w:rsidR="00351859" w:rsidRPr="00CE712F" w:rsidRDefault="00351859" w:rsidP="00CE712F">
            <w:pPr>
              <w:rPr>
                <w:b/>
              </w:rPr>
            </w:pPr>
            <w:r w:rsidRPr="00CE712F">
              <w:rPr>
                <w:b/>
              </w:rPr>
              <w:t>ПОКУПАТЕЛЬ:</w:t>
            </w:r>
          </w:p>
        </w:tc>
      </w:tr>
      <w:tr w:rsidR="00351859" w:rsidRPr="00000218" w14:paraId="2A6FE3B2" w14:textId="77777777" w:rsidTr="009D3FDA">
        <w:trPr>
          <w:trHeight w:val="373"/>
        </w:trPr>
        <w:tc>
          <w:tcPr>
            <w:tcW w:w="4820" w:type="dxa"/>
          </w:tcPr>
          <w:p w14:paraId="27E643B3" w14:textId="77777777" w:rsidR="00351859" w:rsidRPr="00CE712F" w:rsidRDefault="00351859" w:rsidP="001F7A66">
            <w:pPr>
              <w:rPr>
                <w:b/>
              </w:rPr>
            </w:pPr>
            <w:r w:rsidRPr="00CE712F">
              <w:rPr>
                <w:b/>
              </w:rPr>
              <w:t>ООО «</w:t>
            </w:r>
            <w:r w:rsidR="001F7A66">
              <w:rPr>
                <w:b/>
              </w:rPr>
              <w:t>УПАКОВКА24</w:t>
            </w:r>
            <w:r w:rsidRPr="00CE712F">
              <w:rPr>
                <w:b/>
              </w:rPr>
              <w:t>»</w:t>
            </w:r>
          </w:p>
        </w:tc>
        <w:tc>
          <w:tcPr>
            <w:tcW w:w="5103" w:type="dxa"/>
          </w:tcPr>
          <w:p w14:paraId="47BFF6E7" w14:textId="77777777" w:rsidR="00351859" w:rsidRPr="007E6BD1" w:rsidRDefault="009D3FDA" w:rsidP="00D95BB2">
            <w:pPr>
              <w:rPr>
                <w:b/>
                <w:color w:val="FFFFFF" w:themeColor="background1"/>
              </w:rPr>
            </w:pPr>
            <w:r w:rsidRPr="007E6BD1">
              <w:rPr>
                <w:b/>
                <w:color w:val="FFFFFF" w:themeColor="background1"/>
              </w:rPr>
              <w:t>ИП Шварц С.А.</w:t>
            </w:r>
          </w:p>
        </w:tc>
      </w:tr>
      <w:tr w:rsidR="00351859" w:rsidRPr="00000218" w14:paraId="54773817" w14:textId="77777777" w:rsidTr="00CE712F">
        <w:trPr>
          <w:trHeight w:val="775"/>
        </w:trPr>
        <w:tc>
          <w:tcPr>
            <w:tcW w:w="4820" w:type="dxa"/>
          </w:tcPr>
          <w:p w14:paraId="217EED19" w14:textId="77777777" w:rsidR="00351859" w:rsidRPr="00CE712F" w:rsidRDefault="00351859" w:rsidP="00CE712F">
            <w:r w:rsidRPr="00CE712F">
              <w:t xml:space="preserve">ИНН </w:t>
            </w:r>
            <w:r w:rsidR="003B3E75" w:rsidRPr="005743D9">
              <w:t>9702026616</w:t>
            </w:r>
            <w:r w:rsidRPr="00CE712F">
              <w:t xml:space="preserve">           </w:t>
            </w:r>
          </w:p>
          <w:p w14:paraId="1D5A8BDC" w14:textId="77777777" w:rsidR="00351859" w:rsidRPr="00CE712F" w:rsidRDefault="00351859" w:rsidP="00CE712F">
            <w:r w:rsidRPr="00CE712F">
              <w:t xml:space="preserve">КПП </w:t>
            </w:r>
            <w:r w:rsidR="00F84056" w:rsidRPr="005743D9">
              <w:t>770201001</w:t>
            </w:r>
          </w:p>
          <w:p w14:paraId="35B43E1B" w14:textId="77777777" w:rsidR="00351859" w:rsidRPr="00CE712F" w:rsidRDefault="00351859" w:rsidP="00CE712F">
            <w:r w:rsidRPr="00CE712F">
              <w:t xml:space="preserve">ОКПО </w:t>
            </w:r>
            <w:r w:rsidR="00F84056" w:rsidRPr="005743D9">
              <w:t>46578193</w:t>
            </w:r>
          </w:p>
        </w:tc>
        <w:tc>
          <w:tcPr>
            <w:tcW w:w="5103" w:type="dxa"/>
          </w:tcPr>
          <w:p w14:paraId="5EBF5AB6" w14:textId="77777777" w:rsidR="009F2A5A" w:rsidRPr="007E6BD1" w:rsidRDefault="00CC3B49" w:rsidP="009F2A5A">
            <w:pPr>
              <w:rPr>
                <w:color w:val="FFFFFF" w:themeColor="background1"/>
              </w:rPr>
            </w:pPr>
            <w:r w:rsidRPr="007E6BD1">
              <w:rPr>
                <w:color w:val="FFFFFF" w:themeColor="background1"/>
              </w:rPr>
              <w:t xml:space="preserve">ИНН </w:t>
            </w:r>
            <w:r w:rsidR="00303633" w:rsidRPr="007E6BD1">
              <w:rPr>
                <w:rFonts w:ascii="Times New Roman" w:hAnsi="Times New Roman" w:cs="Times New Roman"/>
                <w:color w:val="FFFFFF" w:themeColor="background1"/>
                <w:shd w:val="clear" w:color="auto" w:fill="FFFFFF"/>
              </w:rPr>
              <w:t>782608516836</w:t>
            </w:r>
          </w:p>
          <w:p w14:paraId="414A24EC" w14:textId="548378B7" w:rsidR="00CC3B49" w:rsidRPr="00CF7CC4" w:rsidRDefault="00303633" w:rsidP="00FB167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6BD1">
              <w:rPr>
                <w:rFonts w:ascii="Times New Roman" w:hAnsi="Times New Roman" w:cs="Times New Roman"/>
                <w:color w:val="FFFFFF" w:themeColor="background1"/>
              </w:rPr>
              <w:t>ОГРН ИП 320784700181162 от 19 августа 2020 года</w:t>
            </w:r>
          </w:p>
        </w:tc>
      </w:tr>
      <w:tr w:rsidR="00954FBF" w:rsidRPr="00CF7CC4" w14:paraId="043418D5" w14:textId="77777777" w:rsidTr="00CE712F">
        <w:trPr>
          <w:trHeight w:val="618"/>
        </w:trPr>
        <w:tc>
          <w:tcPr>
            <w:tcW w:w="4820" w:type="dxa"/>
          </w:tcPr>
          <w:p w14:paraId="7CAFB9B2" w14:textId="77777777" w:rsidR="00954FBF" w:rsidRPr="00485902" w:rsidRDefault="00954FBF" w:rsidP="00CE712F">
            <w:pPr>
              <w:rPr>
                <w:lang w:val="en-US"/>
              </w:rPr>
            </w:pPr>
            <w:r>
              <w:t>Тел</w:t>
            </w:r>
            <w:r w:rsidRPr="00485902">
              <w:rPr>
                <w:lang w:val="en-US"/>
              </w:rPr>
              <w:t xml:space="preserve">: </w:t>
            </w:r>
            <w:r w:rsidR="00E91F9B">
              <w:rPr>
                <w:lang w:val="en-US"/>
              </w:rPr>
              <w:t>8(800)500-89-42</w:t>
            </w:r>
            <w:r w:rsidR="00E91F9B">
              <w:rPr>
                <w:lang w:val="en-US"/>
              </w:rPr>
              <w:br/>
            </w:r>
            <w:r w:rsidR="00485902" w:rsidRPr="0048590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e-mail: info@upakovka24.com</w:t>
            </w:r>
          </w:p>
        </w:tc>
        <w:tc>
          <w:tcPr>
            <w:tcW w:w="5103" w:type="dxa"/>
          </w:tcPr>
          <w:p w14:paraId="7C73DEB7" w14:textId="77777777" w:rsidR="00954FBF" w:rsidRPr="007E6BD1" w:rsidRDefault="00042160" w:rsidP="00C55B87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  <w:shd w:val="clear" w:color="auto" w:fill="F7FAFA"/>
                <w:lang w:val="en-US"/>
              </w:rPr>
            </w:pPr>
            <w:r w:rsidRPr="007E6BD1">
              <w:rPr>
                <w:rFonts w:ascii="Helvetica" w:hAnsi="Helvetica" w:cs="Helvetica"/>
                <w:color w:val="FFFFFF" w:themeColor="background1"/>
                <w:sz w:val="20"/>
                <w:szCs w:val="20"/>
                <w:shd w:val="clear" w:color="auto" w:fill="F7FAFA"/>
              </w:rPr>
              <w:t>Тел</w:t>
            </w:r>
            <w:r w:rsidRPr="007E6BD1">
              <w:rPr>
                <w:rFonts w:ascii="Helvetica" w:hAnsi="Helvetica" w:cs="Helvetica"/>
                <w:color w:val="FFFFFF" w:themeColor="background1"/>
                <w:sz w:val="20"/>
                <w:szCs w:val="20"/>
                <w:shd w:val="clear" w:color="auto" w:fill="F7FAFA"/>
                <w:lang w:val="en-US"/>
              </w:rPr>
              <w:t xml:space="preserve">: </w:t>
            </w:r>
            <w:r w:rsidRPr="007E6BD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+7 921 554 45 54                                                    </w:t>
            </w:r>
            <w:r w:rsidRPr="007E6B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ru-RU"/>
              </w:rPr>
              <w:t>e-mail: marina.volo2011@yandex.ru</w:t>
            </w:r>
          </w:p>
        </w:tc>
      </w:tr>
      <w:tr w:rsidR="00351859" w:rsidRPr="00000218" w14:paraId="30BF6B89" w14:textId="77777777" w:rsidTr="00CE712F">
        <w:trPr>
          <w:trHeight w:val="618"/>
        </w:trPr>
        <w:tc>
          <w:tcPr>
            <w:tcW w:w="4820" w:type="dxa"/>
          </w:tcPr>
          <w:p w14:paraId="5DA94AB7" w14:textId="77777777" w:rsidR="00351859" w:rsidRPr="00CE712F" w:rsidRDefault="001F7A66" w:rsidP="00CE712F">
            <w:r w:rsidRPr="005743D9">
              <w:t xml:space="preserve">129110, г. Москва, Муниципальный округ Мещанский </w:t>
            </w:r>
            <w:proofErr w:type="spellStart"/>
            <w:r w:rsidRPr="005743D9">
              <w:t>вн.тер.г</w:t>
            </w:r>
            <w:proofErr w:type="spellEnd"/>
            <w:r w:rsidRPr="005743D9">
              <w:t>., Орлово-</w:t>
            </w:r>
            <w:proofErr w:type="spellStart"/>
            <w:r w:rsidRPr="005743D9">
              <w:t>Давыдовский</w:t>
            </w:r>
            <w:proofErr w:type="spellEnd"/>
            <w:r w:rsidRPr="005743D9">
              <w:t xml:space="preserve"> пер, д. 1, </w:t>
            </w:r>
            <w:proofErr w:type="spellStart"/>
            <w:r w:rsidRPr="005743D9">
              <w:t>помещ.III</w:t>
            </w:r>
            <w:proofErr w:type="spellEnd"/>
            <w:r w:rsidRPr="005743D9">
              <w:t>, этаж 1, ком. 3, офис Б83</w:t>
            </w:r>
          </w:p>
        </w:tc>
        <w:tc>
          <w:tcPr>
            <w:tcW w:w="5103" w:type="dxa"/>
          </w:tcPr>
          <w:p w14:paraId="42A4362E" w14:textId="199E5275" w:rsidR="00351859" w:rsidRPr="007E6BD1" w:rsidRDefault="008E30D2" w:rsidP="00C55B87">
            <w:pPr>
              <w:rPr>
                <w:rFonts w:ascii="Helvetica" w:hAnsi="Helvetica" w:cs="Helvetica"/>
                <w:color w:val="FFFFFF" w:themeColor="background1"/>
                <w:sz w:val="20"/>
                <w:szCs w:val="20"/>
                <w:shd w:val="clear" w:color="auto" w:fill="F7FAFA"/>
              </w:rPr>
            </w:pPr>
            <w:r w:rsidRPr="007E6BD1">
              <w:rPr>
                <w:rFonts w:ascii="Times New Roman" w:hAnsi="Times New Roman" w:cs="Times New Roman"/>
                <w:color w:val="FFFFFF" w:themeColor="background1"/>
                <w:shd w:val="clear" w:color="auto" w:fill="FFFFFF"/>
              </w:rPr>
              <w:t>1901</w:t>
            </w:r>
          </w:p>
        </w:tc>
      </w:tr>
      <w:tr w:rsidR="00351859" w:rsidRPr="00000218" w14:paraId="420DDAE8" w14:textId="77777777" w:rsidTr="00CE712F">
        <w:tc>
          <w:tcPr>
            <w:tcW w:w="4820" w:type="dxa"/>
          </w:tcPr>
          <w:p w14:paraId="3A8D4508" w14:textId="77777777" w:rsidR="00351859" w:rsidRPr="00CE712F" w:rsidRDefault="00351859" w:rsidP="00CE712F">
            <w:r w:rsidRPr="00CE712F">
              <w:t xml:space="preserve">р/с </w:t>
            </w:r>
            <w:r w:rsidR="008527FB" w:rsidRPr="005743D9">
              <w:t>40702810302620004590</w:t>
            </w:r>
            <w:r w:rsidR="008527FB">
              <w:t xml:space="preserve"> </w:t>
            </w:r>
            <w:r w:rsidR="008527FB" w:rsidRPr="00946E6D">
              <w:t xml:space="preserve">в АО «АЛЬФА-БАНК» г. Москва    </w:t>
            </w:r>
          </w:p>
        </w:tc>
        <w:tc>
          <w:tcPr>
            <w:tcW w:w="5103" w:type="dxa"/>
          </w:tcPr>
          <w:p w14:paraId="589E0AB6" w14:textId="77777777" w:rsidR="00351859" w:rsidRPr="007E6BD1" w:rsidRDefault="00351859" w:rsidP="0090046E">
            <w:pPr>
              <w:rPr>
                <w:rFonts w:ascii="Calibri" w:hAnsi="Calibri"/>
                <w:color w:val="FFFFFF" w:themeColor="background1"/>
              </w:rPr>
            </w:pPr>
            <w:r w:rsidRPr="007E6BD1">
              <w:rPr>
                <w:rFonts w:ascii="Calibri" w:hAnsi="Calibri"/>
                <w:color w:val="FFFFFF" w:themeColor="background1"/>
              </w:rPr>
              <w:t xml:space="preserve"> </w:t>
            </w:r>
            <w:r w:rsidR="008D398E" w:rsidRPr="007E6BD1">
              <w:rPr>
                <w:rFonts w:ascii="Calibri" w:hAnsi="Calibri"/>
                <w:color w:val="FFFFFF" w:themeColor="background1"/>
              </w:rPr>
              <w:t xml:space="preserve">р/с </w:t>
            </w:r>
            <w:r w:rsidR="0090046E" w:rsidRPr="007E6BD1">
              <w:rPr>
                <w:rFonts w:ascii="Times New Roman" w:hAnsi="Times New Roman" w:cs="Times New Roman"/>
                <w:color w:val="FFFFFF" w:themeColor="background1"/>
                <w:shd w:val="clear" w:color="auto" w:fill="FFFFFF"/>
              </w:rPr>
              <w:t>40802 810 7 3200 0006246</w:t>
            </w:r>
            <w:r w:rsidR="008D398E" w:rsidRPr="007E6BD1">
              <w:rPr>
                <w:rFonts w:ascii="Calibri" w:hAnsi="Calibri"/>
                <w:color w:val="FFFFFF" w:themeColor="background1"/>
              </w:rPr>
              <w:t xml:space="preserve"> </w:t>
            </w:r>
            <w:r w:rsidR="0090046E" w:rsidRPr="007E6BD1">
              <w:rPr>
                <w:rFonts w:ascii="Times New Roman" w:hAnsi="Times New Roman" w:cs="Times New Roman"/>
                <w:color w:val="FFFFFF" w:themeColor="background1"/>
              </w:rPr>
              <w:t>ФИЛИАЛ "САНКТ-ПЕТЕРБУРГСКИЙ" АО "АЛЬФА-БАНК"</w:t>
            </w:r>
          </w:p>
        </w:tc>
      </w:tr>
      <w:tr w:rsidR="00351859" w:rsidRPr="00000218" w14:paraId="032CC0E9" w14:textId="77777777" w:rsidTr="00CE712F">
        <w:tc>
          <w:tcPr>
            <w:tcW w:w="4820" w:type="dxa"/>
          </w:tcPr>
          <w:p w14:paraId="2893DA9D" w14:textId="77777777" w:rsidR="00351859" w:rsidRPr="00CE712F" w:rsidRDefault="00351859" w:rsidP="00CE712F">
            <w:r w:rsidRPr="00CE712F">
              <w:t xml:space="preserve">к/с </w:t>
            </w:r>
            <w:r w:rsidR="00954FBF" w:rsidRPr="00946E6D">
              <w:t>30101810200000000593</w:t>
            </w:r>
            <w:r w:rsidR="00A8432E">
              <w:br/>
            </w:r>
            <w:r w:rsidRPr="00CE712F">
              <w:t xml:space="preserve">БИК </w:t>
            </w:r>
            <w:r w:rsidR="00954FBF" w:rsidRPr="00946E6D">
              <w:t>044525593</w:t>
            </w:r>
          </w:p>
        </w:tc>
        <w:tc>
          <w:tcPr>
            <w:tcW w:w="5103" w:type="dxa"/>
          </w:tcPr>
          <w:p w14:paraId="4B3674D4" w14:textId="77777777" w:rsidR="00CC3B49" w:rsidRPr="007E6BD1" w:rsidRDefault="00A8432E" w:rsidP="009F2A5A">
            <w:pPr>
              <w:rPr>
                <w:rFonts w:ascii="Calibri" w:hAnsi="Calibri"/>
                <w:color w:val="FFFFFF" w:themeColor="background1"/>
              </w:rPr>
            </w:pPr>
            <w:r w:rsidRPr="007E6BD1">
              <w:rPr>
                <w:rFonts w:ascii="Calibri" w:hAnsi="Calibri"/>
                <w:color w:val="FFFFFF" w:themeColor="background1"/>
              </w:rPr>
              <w:t xml:space="preserve">к/с </w:t>
            </w:r>
            <w:r w:rsidR="00586265" w:rsidRPr="007E6BD1">
              <w:rPr>
                <w:rFonts w:ascii="Times New Roman" w:hAnsi="Times New Roman" w:cs="Times New Roman"/>
                <w:color w:val="FFFFFF" w:themeColor="background1"/>
              </w:rPr>
              <w:t xml:space="preserve"> 30101810600000000786</w:t>
            </w:r>
            <w:r w:rsidRPr="007E6BD1">
              <w:rPr>
                <w:rFonts w:ascii="Calibri" w:hAnsi="Calibri"/>
                <w:color w:val="FFFFFF" w:themeColor="background1"/>
              </w:rPr>
              <w:br/>
              <w:t xml:space="preserve">БИК </w:t>
            </w:r>
            <w:r w:rsidR="00586265" w:rsidRPr="007E6BD1">
              <w:rPr>
                <w:rFonts w:ascii="Times New Roman" w:hAnsi="Times New Roman" w:cs="Times New Roman"/>
                <w:color w:val="FFFFFF" w:themeColor="background1"/>
              </w:rPr>
              <w:t>044030786</w:t>
            </w:r>
          </w:p>
        </w:tc>
      </w:tr>
    </w:tbl>
    <w:p w14:paraId="551378AB" w14:textId="77777777" w:rsidR="00A20FEC" w:rsidRPr="00000218" w:rsidRDefault="00A20FEC">
      <w:pPr>
        <w:rPr>
          <w:rFonts w:ascii="Arial" w:hAnsi="Arial" w:cs="Arial"/>
          <w:sz w:val="20"/>
          <w:szCs w:val="20"/>
        </w:rPr>
      </w:pPr>
    </w:p>
    <w:sectPr w:rsidR="00A20FEC" w:rsidRPr="0000021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4BDA" w14:textId="77777777" w:rsidR="00EC33A3" w:rsidRDefault="00EC33A3" w:rsidP="00000218">
      <w:pPr>
        <w:spacing w:after="0" w:line="240" w:lineRule="auto"/>
      </w:pPr>
      <w:r>
        <w:separator/>
      </w:r>
    </w:p>
  </w:endnote>
  <w:endnote w:type="continuationSeparator" w:id="0">
    <w:p w14:paraId="4F4FD846" w14:textId="77777777" w:rsidR="00EC33A3" w:rsidRDefault="00EC33A3" w:rsidP="0000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28" w:type="dxa"/>
      <w:tblLayout w:type="fixed"/>
      <w:tblLook w:val="0000" w:firstRow="0" w:lastRow="0" w:firstColumn="0" w:lastColumn="0" w:noHBand="0" w:noVBand="0"/>
    </w:tblPr>
    <w:tblGrid>
      <w:gridCol w:w="4166"/>
      <w:gridCol w:w="4481"/>
    </w:tblGrid>
    <w:tr w:rsidR="00000218" w14:paraId="09A20BA4" w14:textId="77777777" w:rsidTr="007C6E1F">
      <w:trPr>
        <w:cantSplit/>
        <w:trHeight w:val="539"/>
      </w:trPr>
      <w:tc>
        <w:tcPr>
          <w:tcW w:w="4166" w:type="dxa"/>
        </w:tcPr>
        <w:p w14:paraId="4911EB4F" w14:textId="77777777" w:rsidR="00000218" w:rsidRDefault="00000218" w:rsidP="00000218">
          <w:pPr>
            <w:tabs>
              <w:tab w:val="left" w:leader="underscore" w:pos="3402"/>
            </w:tabs>
            <w:spacing w:before="240"/>
            <w:ind w:right="360"/>
            <w:rPr>
              <w:b/>
              <w:bCs/>
            </w:rPr>
          </w:pPr>
          <w:r>
            <w:rPr>
              <w:b/>
              <w:bCs/>
            </w:rPr>
            <w:t>ПРОДАВЕЦ</w:t>
          </w:r>
        </w:p>
      </w:tc>
      <w:tc>
        <w:tcPr>
          <w:tcW w:w="4481" w:type="dxa"/>
        </w:tcPr>
        <w:p w14:paraId="4F7D0127" w14:textId="77777777" w:rsidR="00000218" w:rsidRDefault="00000218" w:rsidP="00000218">
          <w:pPr>
            <w:tabs>
              <w:tab w:val="left" w:leader="underscore" w:pos="3402"/>
            </w:tabs>
            <w:spacing w:before="240"/>
            <w:rPr>
              <w:b/>
              <w:bCs/>
            </w:rPr>
          </w:pPr>
          <w:r>
            <w:rPr>
              <w:b/>
              <w:bCs/>
            </w:rPr>
            <w:t>ПОКУПАТЕЛЬ</w:t>
          </w:r>
        </w:p>
      </w:tc>
    </w:tr>
    <w:tr w:rsidR="00000218" w14:paraId="044CFD85" w14:textId="77777777" w:rsidTr="007C6E1F">
      <w:trPr>
        <w:cantSplit/>
        <w:trHeight w:val="149"/>
      </w:trPr>
      <w:tc>
        <w:tcPr>
          <w:tcW w:w="4166" w:type="dxa"/>
        </w:tcPr>
        <w:p w14:paraId="28A53738" w14:textId="77777777" w:rsidR="00000218" w:rsidRDefault="00C16426" w:rsidP="007D2132">
          <w:pPr>
            <w:tabs>
              <w:tab w:val="left" w:leader="underscore" w:pos="3402"/>
            </w:tabs>
            <w:spacing w:before="240"/>
            <w:rPr>
              <w:sz w:val="24"/>
              <w:szCs w:val="24"/>
            </w:rPr>
          </w:pPr>
          <w:r>
            <w:t>__________________</w:t>
          </w:r>
          <w:r w:rsidR="007D2132">
            <w:t>Е.А. Гурин</w:t>
          </w:r>
          <w:r w:rsidR="00000218">
            <w:t xml:space="preserve"> </w:t>
          </w:r>
        </w:p>
      </w:tc>
      <w:tc>
        <w:tcPr>
          <w:tcW w:w="4481" w:type="dxa"/>
        </w:tcPr>
        <w:p w14:paraId="6544325D" w14:textId="77777777" w:rsidR="00000218" w:rsidRPr="00000218" w:rsidRDefault="00000218" w:rsidP="007D2132">
          <w:pPr>
            <w:tabs>
              <w:tab w:val="left" w:leader="underscore" w:pos="3402"/>
            </w:tabs>
            <w:spacing w:before="240"/>
            <w:rPr>
              <w:sz w:val="24"/>
              <w:szCs w:val="24"/>
            </w:rPr>
          </w:pPr>
          <w:r>
            <w:t xml:space="preserve">________________ </w:t>
          </w:r>
        </w:p>
      </w:tc>
    </w:tr>
  </w:tbl>
  <w:p w14:paraId="18A681BB" w14:textId="77777777" w:rsidR="00000218" w:rsidRDefault="000002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6CE4" w14:textId="77777777" w:rsidR="00EC33A3" w:rsidRDefault="00EC33A3" w:rsidP="00000218">
      <w:pPr>
        <w:spacing w:after="0" w:line="240" w:lineRule="auto"/>
      </w:pPr>
      <w:r>
        <w:separator/>
      </w:r>
    </w:p>
  </w:footnote>
  <w:footnote w:type="continuationSeparator" w:id="0">
    <w:p w14:paraId="792BBC53" w14:textId="77777777" w:rsidR="00EC33A3" w:rsidRDefault="00EC33A3" w:rsidP="0000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037460"/>
      <w:docPartObj>
        <w:docPartGallery w:val="Page Numbers (Top of Page)"/>
        <w:docPartUnique/>
      </w:docPartObj>
    </w:sdtPr>
    <w:sdtEndPr/>
    <w:sdtContent>
      <w:p w14:paraId="48E3C467" w14:textId="77777777" w:rsidR="00CE712F" w:rsidRDefault="00CE71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AC">
          <w:rPr>
            <w:noProof/>
          </w:rPr>
          <w:t>5</w:t>
        </w:r>
        <w:r>
          <w:fldChar w:fldCharType="end"/>
        </w:r>
      </w:p>
    </w:sdtContent>
  </w:sdt>
  <w:p w14:paraId="64F28460" w14:textId="77777777" w:rsidR="00000218" w:rsidRDefault="000002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F52"/>
    <w:multiLevelType w:val="multilevel"/>
    <w:tmpl w:val="FE9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96D4F"/>
    <w:multiLevelType w:val="multilevel"/>
    <w:tmpl w:val="4538E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F27DBB"/>
    <w:multiLevelType w:val="multilevel"/>
    <w:tmpl w:val="6DE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161B9"/>
    <w:multiLevelType w:val="multilevel"/>
    <w:tmpl w:val="8B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166E23"/>
    <w:multiLevelType w:val="hybridMultilevel"/>
    <w:tmpl w:val="E44A8F08"/>
    <w:lvl w:ilvl="0" w:tplc="E04C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35F8"/>
    <w:multiLevelType w:val="multilevel"/>
    <w:tmpl w:val="567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F6E0A"/>
    <w:multiLevelType w:val="multilevel"/>
    <w:tmpl w:val="7DD0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A27C4"/>
    <w:multiLevelType w:val="multilevel"/>
    <w:tmpl w:val="899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9A"/>
    <w:rsid w:val="00000218"/>
    <w:rsid w:val="00020FEB"/>
    <w:rsid w:val="00031BF0"/>
    <w:rsid w:val="00042160"/>
    <w:rsid w:val="0004280D"/>
    <w:rsid w:val="001B1783"/>
    <w:rsid w:val="001C47A4"/>
    <w:rsid w:val="001F7A66"/>
    <w:rsid w:val="00257FF5"/>
    <w:rsid w:val="0029102F"/>
    <w:rsid w:val="00303633"/>
    <w:rsid w:val="003105A4"/>
    <w:rsid w:val="0033134B"/>
    <w:rsid w:val="0034539C"/>
    <w:rsid w:val="00351859"/>
    <w:rsid w:val="0035599A"/>
    <w:rsid w:val="003B3E75"/>
    <w:rsid w:val="004021D9"/>
    <w:rsid w:val="004240B3"/>
    <w:rsid w:val="004318C6"/>
    <w:rsid w:val="00485902"/>
    <w:rsid w:val="00500AAC"/>
    <w:rsid w:val="0051509C"/>
    <w:rsid w:val="005468FE"/>
    <w:rsid w:val="00556023"/>
    <w:rsid w:val="00560076"/>
    <w:rsid w:val="00561EA7"/>
    <w:rsid w:val="005763CF"/>
    <w:rsid w:val="00586265"/>
    <w:rsid w:val="005D25C6"/>
    <w:rsid w:val="006E2DFF"/>
    <w:rsid w:val="00715326"/>
    <w:rsid w:val="00717BB6"/>
    <w:rsid w:val="007D2132"/>
    <w:rsid w:val="007E5FBE"/>
    <w:rsid w:val="007E6BD1"/>
    <w:rsid w:val="008527FB"/>
    <w:rsid w:val="008B32CF"/>
    <w:rsid w:val="008D398E"/>
    <w:rsid w:val="008E30D2"/>
    <w:rsid w:val="008E3856"/>
    <w:rsid w:val="0090046E"/>
    <w:rsid w:val="00916C82"/>
    <w:rsid w:val="00931F51"/>
    <w:rsid w:val="00954F44"/>
    <w:rsid w:val="00954FBF"/>
    <w:rsid w:val="00995D48"/>
    <w:rsid w:val="009D3FDA"/>
    <w:rsid w:val="009F2A5A"/>
    <w:rsid w:val="00A20FEC"/>
    <w:rsid w:val="00A22407"/>
    <w:rsid w:val="00A60061"/>
    <w:rsid w:val="00A8432E"/>
    <w:rsid w:val="00AA3E01"/>
    <w:rsid w:val="00AC68FF"/>
    <w:rsid w:val="00AE6317"/>
    <w:rsid w:val="00B05A16"/>
    <w:rsid w:val="00B57978"/>
    <w:rsid w:val="00B71524"/>
    <w:rsid w:val="00BC5AF1"/>
    <w:rsid w:val="00BE04B3"/>
    <w:rsid w:val="00C16426"/>
    <w:rsid w:val="00C55B87"/>
    <w:rsid w:val="00CC3B49"/>
    <w:rsid w:val="00CE712F"/>
    <w:rsid w:val="00CF7CC4"/>
    <w:rsid w:val="00D95BB2"/>
    <w:rsid w:val="00DD2054"/>
    <w:rsid w:val="00DF1355"/>
    <w:rsid w:val="00E31C29"/>
    <w:rsid w:val="00E345D6"/>
    <w:rsid w:val="00E87515"/>
    <w:rsid w:val="00E91F9B"/>
    <w:rsid w:val="00EC33A3"/>
    <w:rsid w:val="00EE3B07"/>
    <w:rsid w:val="00EF290A"/>
    <w:rsid w:val="00F671B1"/>
    <w:rsid w:val="00F84056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FD7FC7"/>
  <w15:chartTrackingRefBased/>
  <w15:docId w15:val="{484E4605-12EF-4DD0-BEBE-A5B4567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061"/>
  </w:style>
  <w:style w:type="character" w:styleId="a4">
    <w:name w:val="Hyperlink"/>
    <w:basedOn w:val="a0"/>
    <w:uiPriority w:val="99"/>
    <w:semiHidden/>
    <w:unhideWhenUsed/>
    <w:rsid w:val="00A60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02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218"/>
  </w:style>
  <w:style w:type="paragraph" w:styleId="a8">
    <w:name w:val="footer"/>
    <w:basedOn w:val="a"/>
    <w:link w:val="a9"/>
    <w:uiPriority w:val="99"/>
    <w:unhideWhenUsed/>
    <w:rsid w:val="0000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218"/>
  </w:style>
  <w:style w:type="paragraph" w:styleId="aa">
    <w:name w:val="Balloon Text"/>
    <w:basedOn w:val="a"/>
    <w:link w:val="ab"/>
    <w:uiPriority w:val="99"/>
    <w:semiHidden/>
    <w:unhideWhenUsed/>
    <w:rsid w:val="00E8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51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B1783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E3856"/>
    <w:pPr>
      <w:widowControl w:val="0"/>
      <w:spacing w:after="0" w:line="240" w:lineRule="auto"/>
      <w:ind w:left="40"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38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akovka24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akovka24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Игоревна</dc:creator>
  <cp:keywords/>
  <dc:description/>
  <cp:lastModifiedBy>Гурин Евгений Андреевич</cp:lastModifiedBy>
  <cp:revision>37</cp:revision>
  <cp:lastPrinted>2022-12-09T09:51:00Z</cp:lastPrinted>
  <dcterms:created xsi:type="dcterms:W3CDTF">2020-04-02T20:21:00Z</dcterms:created>
  <dcterms:modified xsi:type="dcterms:W3CDTF">2023-07-05T10:00:00Z</dcterms:modified>
</cp:coreProperties>
</file>